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871EE">
        <w:rPr>
          <w:b/>
          <w:bCs/>
          <w:color w:val="333333"/>
          <w:sz w:val="28"/>
          <w:szCs w:val="28"/>
        </w:rPr>
        <w:t>Дистанционные занятия «С</w:t>
      </w:r>
      <w:r w:rsidRPr="00B871EE">
        <w:rPr>
          <w:b/>
          <w:bCs/>
          <w:color w:val="333333"/>
          <w:sz w:val="28"/>
          <w:szCs w:val="28"/>
        </w:rPr>
        <w:t>идим дома»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871EE">
        <w:rPr>
          <w:b/>
          <w:bCs/>
          <w:color w:val="333333"/>
          <w:sz w:val="28"/>
          <w:szCs w:val="28"/>
        </w:rPr>
        <w:t>СОВЕТЫ РОДИТЕЛЯМ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B871EE">
        <w:rPr>
          <w:color w:val="333333"/>
          <w:sz w:val="28"/>
          <w:szCs w:val="28"/>
        </w:rPr>
        <w:t>Когда ребёнку исполняется три года, для него наступает очень важный период жизни. Именно в это время он учится быть самостоятельной личностью и активно познаёт окружающий мир. Развивающие игры помогут малышу развить мышление, речь, восприятие, память, внимание.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</w:t>
      </w:r>
      <w:r w:rsidRPr="00B871EE">
        <w:rPr>
          <w:color w:val="333333"/>
          <w:sz w:val="28"/>
          <w:szCs w:val="28"/>
        </w:rPr>
        <w:t>Чтобы занятия по математике стали не только полезными, но и интересными, весёлыми, рекомендую: Действовать по принципу «от простого к сложному»: сначала предлагать малышу те задания, с которыми он справится, не спешить, не браться за новое, пока в старом имеются пробелы.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B871EE">
        <w:rPr>
          <w:color w:val="333333"/>
          <w:sz w:val="28"/>
          <w:szCs w:val="28"/>
        </w:rPr>
        <w:t>Не стоит сравнивать ребёнка с другими детьми, ведь развитие у каждого идёт по индивидуальному пути, и то, что понятно одному крохе, может быть очень сложным для другого. Это важно учитывать.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B871EE">
        <w:rPr>
          <w:color w:val="333333"/>
          <w:sz w:val="28"/>
          <w:szCs w:val="28"/>
        </w:rPr>
        <w:t>Мощная мотивация к занятию у малыша будет тогда, когда родители стараются похвалить за успехи и не впечатляющие успехи. Похвалить можно хотя бы за старание. Прививать малышу любознательность и желание выполнять.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B871EE">
        <w:rPr>
          <w:color w:val="333333"/>
          <w:sz w:val="28"/>
          <w:szCs w:val="28"/>
        </w:rPr>
        <w:t>Ребёнок со временем запомнит цифры, величины, научится ориентироваться в пространстве, но если у него пропадёт интерес к процессу, то вернуть его будет непросто.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Занятия дома.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b/>
          <w:bCs/>
          <w:color w:val="333333"/>
          <w:sz w:val="28"/>
          <w:szCs w:val="28"/>
        </w:rPr>
        <w:t>Уважаемые родители!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B871EE">
        <w:rPr>
          <w:color w:val="333333"/>
          <w:sz w:val="28"/>
          <w:szCs w:val="28"/>
        </w:rPr>
        <w:t>Вы, находясь дома сейчас, можете с малышами сыграть в игру, например, обвести цифру. Заранее мама готовит материал – на листе бумаги пишет знакомые ребёнку цифры, потом простит его или её найти все двойки и обвести их. Задание можно усложнить, предложив обводить двойки синим цветом, тройки – зелёным, единицы – красным.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B871EE">
        <w:rPr>
          <w:color w:val="333333"/>
          <w:sz w:val="28"/>
          <w:szCs w:val="28"/>
        </w:rPr>
        <w:t>Математика – это не только счёт, но и логика, поэтому можно сыграть с ребёнком в игру «Составь букет». Для этого рисуется заготовка: простые горшки, из которых виднеются три стебелька. Также заранее нужно подготовить набор из пуговиц трёх цветов.</w:t>
      </w: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B871EE">
        <w:rPr>
          <w:color w:val="333333"/>
          <w:sz w:val="28"/>
          <w:szCs w:val="28"/>
        </w:rPr>
        <w:t>Далее мама даёт задание – для каждого горшка подобрать «цветы» так, чтобы один из них обязательно был синего цвета или так, чтобы рядом в каждом горшке оказались синий и красный цветки. Задание хорошо ещё и тем, что тренирует мелкую моторику.</w:t>
      </w: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B871EE">
        <w:rPr>
          <w:color w:val="333333"/>
          <w:sz w:val="28"/>
          <w:szCs w:val="28"/>
        </w:rPr>
        <w:t>Игры можно придумывать самостоятельно, используя подручные материалы. К примеру, предложить ребёнку составить из разноцветных пуговиц гусеницу, используя 3 красных, 4 синих, 1 зелёную пуговицу.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Чтобы кроха не забыл комбинации, нужно нарисовать квадрат, закрасить его соответствующим цветом, а рядом написать цифру. Из цветных прямоугольников аналогичным образом можно сделать поезд с вагончиками. Многие дети любят рисовать и разукрашивать, этим также можно воспользоваться при занятиях, предложив малышам раскраски с цифрами (их можно нарисовать самостоятельно или же воспользоваться готовыми вариантами). Суть таких рисунков проста: ребёнку даётся картинка, которую ему необходимо раскрасить разными цветами. Изображение разделено на блоки, отмеченные цифрами, каждой из которых соответствует свой цвет.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Как учить </w:t>
      </w:r>
      <w:r w:rsidRPr="00B871EE">
        <w:rPr>
          <w:b/>
          <w:bCs/>
          <w:color w:val="333333"/>
          <w:sz w:val="28"/>
          <w:szCs w:val="28"/>
        </w:rPr>
        <w:t>стихи с детьми 3-4 лет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B871EE">
        <w:rPr>
          <w:color w:val="333333"/>
          <w:sz w:val="28"/>
          <w:szCs w:val="28"/>
        </w:rPr>
        <w:t>Необходимо выразительно прочитать от начала до конца всё стихотворение. Если ребёнок им заинтересовался, спросить: «Почитать ещё?»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B871EE">
        <w:rPr>
          <w:color w:val="333333"/>
          <w:sz w:val="28"/>
          <w:szCs w:val="28"/>
        </w:rPr>
        <w:t>Получив утвердительный ответ, прочитать во второй раз вместе с ребёнком (2-3 раза). Первую и вторую строчку стихотворения. Потом надо прочитать третью и четвёртую строчки стихотворения и заучить их, повторяя вместе с ребёнком. 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u w:val="single"/>
        </w:rPr>
      </w:pPr>
      <w:r w:rsidRPr="00B871EE">
        <w:rPr>
          <w:color w:val="000000" w:themeColor="text1"/>
          <w:sz w:val="28"/>
          <w:szCs w:val="28"/>
          <w:u w:val="single"/>
        </w:rPr>
        <w:t>В результате - общая радость: всё выучили!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871EE">
        <w:rPr>
          <w:b/>
          <w:sz w:val="28"/>
          <w:szCs w:val="28"/>
        </w:rPr>
        <w:t>Можно выучить любой стишок</w:t>
      </w:r>
      <w:r w:rsidRPr="00B871EE">
        <w:rPr>
          <w:sz w:val="28"/>
          <w:szCs w:val="28"/>
        </w:rPr>
        <w:t xml:space="preserve"> (по желанию малыша).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noProof/>
          <w:color w:val="333333"/>
          <w:sz w:val="28"/>
          <w:szCs w:val="28"/>
        </w:rPr>
        <w:drawing>
          <wp:inline distT="0" distB="0" distL="0" distR="0" wp14:anchorId="49DB38A8" wp14:editId="5806EDE1">
            <wp:extent cx="2857500" cy="2486025"/>
            <wp:effectExtent l="0" t="0" r="0" b="9525"/>
            <wp:docPr id="20" name="Рисунок 20" descr="https://fsd.kopilkaurokov.ru/up/html/2020/04/21/k_5e9eeeda94840/54751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kopilkaurokov.ru/up/html/2020/04/21/k_5e9eeeda94840/547511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EE">
        <w:rPr>
          <w:color w:val="333333"/>
          <w:sz w:val="28"/>
          <w:szCs w:val="28"/>
        </w:rPr>
        <w:t> </w:t>
      </w:r>
      <w:r w:rsidRPr="00B871EE">
        <w:rPr>
          <w:noProof/>
          <w:color w:val="333333"/>
          <w:sz w:val="28"/>
          <w:szCs w:val="28"/>
        </w:rPr>
        <w:drawing>
          <wp:inline distT="0" distB="0" distL="0" distR="0" wp14:anchorId="7A195D12" wp14:editId="074A25C6">
            <wp:extent cx="2924175" cy="2562225"/>
            <wp:effectExtent l="0" t="0" r="9525" b="9525"/>
            <wp:docPr id="21" name="Рисунок 21" descr="https://fsd.kopilkaurokov.ru/up/html/2020/04/21/k_5e9eeeda94840/54751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kopilkaurokov.ru/up/html/2020/04/21/k_5e9eeeda94840/547511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3A1465CA" wp14:editId="1440E48D">
            <wp:extent cx="2857500" cy="2428875"/>
            <wp:effectExtent l="0" t="0" r="0" b="9525"/>
            <wp:docPr id="22" name="Рисунок 22" descr="https://fsd.kopilkaurokov.ru/up/html/2020/04/21/k_5e9eeeda94840/54751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kopilkaurokov.ru/up/html/2020/04/21/k_5e9eeeda94840/547511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EE">
        <w:rPr>
          <w:color w:val="333333"/>
          <w:sz w:val="28"/>
          <w:szCs w:val="28"/>
        </w:rPr>
        <w:t> </w:t>
      </w:r>
      <w:r w:rsidRPr="00B871EE">
        <w:rPr>
          <w:noProof/>
          <w:color w:val="333333"/>
          <w:sz w:val="28"/>
          <w:szCs w:val="28"/>
        </w:rPr>
        <w:drawing>
          <wp:inline distT="0" distB="0" distL="0" distR="0" wp14:anchorId="3B91BFBD" wp14:editId="6C84CE0A">
            <wp:extent cx="2876550" cy="2457450"/>
            <wp:effectExtent l="0" t="0" r="0" b="0"/>
            <wp:docPr id="23" name="Рисунок 23" descr="https://fsd.kopilkaurokov.ru/up/html/2020/04/21/k_5e9eeeda94840/54751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kopilkaurokov.ru/up/html/2020/04/21/k_5e9eeeda94840/547511_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</w:t>
      </w:r>
      <w:r w:rsidRPr="00B871EE">
        <w:rPr>
          <w:b/>
          <w:bCs/>
          <w:color w:val="333333"/>
          <w:sz w:val="28"/>
          <w:szCs w:val="28"/>
        </w:rPr>
        <w:t>Тесто</w:t>
      </w:r>
      <w:r w:rsidRPr="00B871EE">
        <w:rPr>
          <w:color w:val="333333"/>
          <w:sz w:val="28"/>
          <w:szCs w:val="28"/>
        </w:rPr>
        <w:br/>
      </w:r>
      <w:proofErr w:type="spellStart"/>
      <w:r w:rsidRPr="00B871EE">
        <w:rPr>
          <w:color w:val="333333"/>
          <w:sz w:val="28"/>
          <w:szCs w:val="28"/>
        </w:rPr>
        <w:t>Тесто</w:t>
      </w:r>
      <w:proofErr w:type="spellEnd"/>
      <w:r w:rsidRPr="00B871EE">
        <w:rPr>
          <w:color w:val="333333"/>
          <w:sz w:val="28"/>
          <w:szCs w:val="28"/>
        </w:rPr>
        <w:t xml:space="preserve"> мы месили (сжимаем кисти </w:t>
      </w:r>
      <w:proofErr w:type="gramStart"/>
      <w:r w:rsidRPr="00B871EE">
        <w:rPr>
          <w:color w:val="333333"/>
          <w:sz w:val="28"/>
          <w:szCs w:val="28"/>
        </w:rPr>
        <w:t>рук)</w:t>
      </w:r>
      <w:r w:rsidRPr="00B871EE">
        <w:rPr>
          <w:color w:val="333333"/>
          <w:sz w:val="28"/>
          <w:szCs w:val="28"/>
        </w:rPr>
        <w:br/>
        <w:t>Мы</w:t>
      </w:r>
      <w:proofErr w:type="gramEnd"/>
      <w:r w:rsidRPr="00B871EE">
        <w:rPr>
          <w:color w:val="333333"/>
          <w:sz w:val="28"/>
          <w:szCs w:val="28"/>
        </w:rPr>
        <w:t xml:space="preserve"> пирог лепили (ладошки лепят)</w:t>
      </w:r>
      <w:r w:rsidRPr="00B871EE">
        <w:rPr>
          <w:color w:val="333333"/>
          <w:sz w:val="28"/>
          <w:szCs w:val="28"/>
        </w:rPr>
        <w:br/>
        <w:t>Шлёп, шлёп, </w:t>
      </w:r>
      <w:r w:rsidRPr="00B871EE">
        <w:rPr>
          <w:color w:val="333333"/>
          <w:sz w:val="28"/>
          <w:szCs w:val="28"/>
        </w:rPr>
        <w:br/>
        <w:t>Шлёп, шлёп</w:t>
      </w:r>
      <w:r w:rsidRPr="00B871EE">
        <w:rPr>
          <w:color w:val="333333"/>
          <w:sz w:val="28"/>
          <w:szCs w:val="28"/>
        </w:rPr>
        <w:br/>
        <w:t>Слепим мы большой пирог! (разводим руки)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(</w:t>
      </w:r>
      <w:r w:rsidRPr="00B871EE">
        <w:rPr>
          <w:color w:val="333333"/>
          <w:sz w:val="28"/>
          <w:szCs w:val="28"/>
        </w:rPr>
        <w:t>выучить по желанию)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noProof/>
          <w:color w:val="333333"/>
          <w:sz w:val="28"/>
          <w:szCs w:val="28"/>
        </w:rPr>
        <w:drawing>
          <wp:inline distT="0" distB="0" distL="0" distR="0" wp14:anchorId="617588D4" wp14:editId="48E461C6">
            <wp:extent cx="6572250" cy="2343150"/>
            <wp:effectExtent l="0" t="0" r="0" b="0"/>
            <wp:docPr id="24" name="Рисунок 24" descr="https://fsd.kopilkaurokov.ru/up/html/2020/04/21/k_5e9eeeda94840/547511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kopilkaurokov.ru/up/html/2020/04/21/k_5e9eeeda94840/547511_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Родитель рисует ряд из фигур (круг – квадрат – треугольник – прямоугольник),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затем просит ребёнка показать, например, круг.</w:t>
      </w:r>
    </w:p>
    <w:p w:rsidR="00B871EE" w:rsidRDefault="00B871EE" w:rsidP="00B871E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Далее задание усложняется – необходимо раскрасить круг красным, квадрат – зелёным, треугольник – синим, а прямоугольник оставить белым.</w:t>
      </w:r>
    </w:p>
    <w:p w:rsidR="00B871EE" w:rsidRDefault="00B871EE" w:rsidP="00B871EE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ind w:left="720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br/>
      </w:r>
      <w:r w:rsidRPr="00B871EE">
        <w:rPr>
          <w:b/>
          <w:color w:val="333333"/>
          <w:sz w:val="28"/>
          <w:szCs w:val="28"/>
        </w:rPr>
        <w:t>П</w:t>
      </w:r>
      <w:r w:rsidRPr="00B871EE">
        <w:rPr>
          <w:b/>
          <w:color w:val="333333"/>
          <w:sz w:val="28"/>
          <w:szCs w:val="28"/>
        </w:rPr>
        <w:t>одвижная игра</w:t>
      </w:r>
      <w:r w:rsidRPr="00B871EE">
        <w:rPr>
          <w:b/>
          <w:color w:val="333333"/>
          <w:sz w:val="28"/>
          <w:szCs w:val="28"/>
        </w:rPr>
        <w:t xml:space="preserve">: </w:t>
      </w:r>
      <w:r w:rsidRPr="00B871EE">
        <w:rPr>
          <w:b/>
          <w:color w:val="333333"/>
          <w:sz w:val="28"/>
          <w:szCs w:val="28"/>
        </w:rPr>
        <w:t xml:space="preserve">«Мяу-гав». 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 xml:space="preserve">Мама даёт установку: ребёнок должен </w:t>
      </w:r>
      <w:proofErr w:type="spellStart"/>
      <w:r w:rsidRPr="00B871EE">
        <w:rPr>
          <w:color w:val="333333"/>
          <w:sz w:val="28"/>
          <w:szCs w:val="28"/>
        </w:rPr>
        <w:t>пропрыгать</w:t>
      </w:r>
      <w:proofErr w:type="spellEnd"/>
      <w:r w:rsidRPr="00B871EE">
        <w:rPr>
          <w:color w:val="333333"/>
          <w:sz w:val="28"/>
          <w:szCs w:val="28"/>
        </w:rPr>
        <w:t xml:space="preserve"> вперед столько раз, сколько она скажет «мяу», а назад – столько, сколько произнесёт «гав». Для выполнения малыш сначала считает мамины фразы, а потом – собственные прыжки.</w:t>
      </w:r>
    </w:p>
    <w:p w:rsidR="00B871EE" w:rsidRPr="00B871EE" w:rsidRDefault="00B871EE" w:rsidP="00B871EE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Как научить ребёнка считать (работа с цифрами)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noProof/>
          <w:color w:val="333333"/>
          <w:sz w:val="28"/>
          <w:szCs w:val="28"/>
        </w:rPr>
        <w:drawing>
          <wp:inline distT="0" distB="0" distL="0" distR="0" wp14:anchorId="750F1EAE" wp14:editId="56CA9073">
            <wp:extent cx="4762500" cy="2857500"/>
            <wp:effectExtent l="0" t="0" r="0" b="0"/>
            <wp:docPr id="25" name="Рисунок 25" descr="https://fsd.kopilkaurokov.ru/up/html/2020/04/21/k_5e9eeeda94840/547511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kopilkaurokov.ru/up/html/2020/04/21/k_5e9eeeda94840/547511_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noProof/>
          <w:color w:val="333333"/>
          <w:sz w:val="28"/>
          <w:szCs w:val="28"/>
        </w:rPr>
        <w:drawing>
          <wp:inline distT="0" distB="0" distL="0" distR="0" wp14:anchorId="6018E81A" wp14:editId="416EA039">
            <wp:extent cx="4991100" cy="3200400"/>
            <wp:effectExtent l="0" t="0" r="0" b="0"/>
            <wp:docPr id="26" name="Рисунок 26" descr="https://fsd.kopilkaurokov.ru/up/html/2020/04/21/k_5e9eeeda94840/547511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kopilkaurokov.ru/up/html/2020/04/21/k_5e9eeeda94840/547511_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lastRenderedPageBreak/>
        <w:t>Не стремитесь играть сразу с большими числами! 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Самые простые варианты: игры с пальцами. (можно поучить)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proofErr w:type="gramStart"/>
      <w:r w:rsidRPr="00B871EE">
        <w:rPr>
          <w:color w:val="333333"/>
          <w:sz w:val="28"/>
          <w:szCs w:val="28"/>
        </w:rPr>
        <w:t>Раз,два</w:t>
      </w:r>
      <w:proofErr w:type="gramEnd"/>
      <w:r w:rsidRPr="00B871EE">
        <w:rPr>
          <w:color w:val="333333"/>
          <w:sz w:val="28"/>
          <w:szCs w:val="28"/>
        </w:rPr>
        <w:t>,три,четыре,пять</w:t>
      </w:r>
      <w:proofErr w:type="spellEnd"/>
      <w:r w:rsidRPr="00B871EE">
        <w:rPr>
          <w:color w:val="333333"/>
          <w:sz w:val="28"/>
          <w:szCs w:val="28"/>
        </w:rPr>
        <w:t>,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Вышли пальчики гулять!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proofErr w:type="gramStart"/>
      <w:r w:rsidRPr="00B871EE">
        <w:rPr>
          <w:color w:val="333333"/>
          <w:sz w:val="28"/>
          <w:szCs w:val="28"/>
        </w:rPr>
        <w:t>Раз,два</w:t>
      </w:r>
      <w:proofErr w:type="gramEnd"/>
      <w:r w:rsidRPr="00B871EE">
        <w:rPr>
          <w:color w:val="333333"/>
          <w:sz w:val="28"/>
          <w:szCs w:val="28"/>
        </w:rPr>
        <w:t>,три,четыре,пять</w:t>
      </w:r>
      <w:proofErr w:type="spellEnd"/>
      <w:r w:rsidRPr="00B871EE">
        <w:rPr>
          <w:color w:val="333333"/>
          <w:sz w:val="28"/>
          <w:szCs w:val="28"/>
        </w:rPr>
        <w:t>,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В домик спрятались опять.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(поочерёдно разгибать все пальцы, начиная с мизинца, затем сгибать их в том же порядке)</w:t>
      </w:r>
      <w:r w:rsidRPr="00B871EE">
        <w:rPr>
          <w:color w:val="333333"/>
          <w:sz w:val="28"/>
          <w:szCs w:val="28"/>
        </w:rPr>
        <w:br/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noProof/>
          <w:color w:val="333333"/>
          <w:sz w:val="28"/>
          <w:szCs w:val="28"/>
        </w:rPr>
        <w:drawing>
          <wp:inline distT="0" distB="0" distL="0" distR="0" wp14:anchorId="368D270E" wp14:editId="6622F4B2">
            <wp:extent cx="2819400" cy="1924050"/>
            <wp:effectExtent l="0" t="0" r="0" b="0"/>
            <wp:docPr id="27" name="Рисунок 27" descr="https://fsd.kopilkaurokov.ru/up/html/2020/04/21/k_5e9eeeda94840/547511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kopilkaurokov.ru/up/html/2020/04/21/k_5e9eeeda94840/547511_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EE">
        <w:rPr>
          <w:color w:val="333333"/>
          <w:sz w:val="28"/>
          <w:szCs w:val="28"/>
        </w:rPr>
        <w:t> </w:t>
      </w:r>
      <w:r w:rsidRPr="00B871EE">
        <w:rPr>
          <w:noProof/>
          <w:color w:val="333333"/>
          <w:sz w:val="28"/>
          <w:szCs w:val="28"/>
        </w:rPr>
        <w:drawing>
          <wp:inline distT="0" distB="0" distL="0" distR="0" wp14:anchorId="6020165B" wp14:editId="319F0F53">
            <wp:extent cx="2819400" cy="1924050"/>
            <wp:effectExtent l="0" t="0" r="0" b="0"/>
            <wp:docPr id="28" name="Рисунок 28" descr="https://fsd.kopilkaurokov.ru/up/html/2020/04/21/k_5e9eeeda94840/547511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kopilkaurokov.ru/up/html/2020/04/21/k_5e9eeeda94840/547511_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Понятие со словом «столько же». «Больше, меньше»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«Прятки-</w:t>
      </w:r>
      <w:proofErr w:type="spellStart"/>
      <w:r w:rsidRPr="00B871EE">
        <w:rPr>
          <w:color w:val="333333"/>
          <w:sz w:val="28"/>
          <w:szCs w:val="28"/>
        </w:rPr>
        <w:t>вычиталки</w:t>
      </w:r>
      <w:proofErr w:type="spellEnd"/>
      <w:r w:rsidRPr="00B871EE">
        <w:rPr>
          <w:color w:val="333333"/>
          <w:sz w:val="28"/>
          <w:szCs w:val="28"/>
        </w:rPr>
        <w:t>». Например, рисуем четыре яблока, потом ладошкой закрываем одно, сколько осталось? Потом закрываем два и т.д.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Аналогично играя со следующими заданиями.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br/>
      </w:r>
      <w:r w:rsidRPr="00B871EE">
        <w:rPr>
          <w:noProof/>
          <w:color w:val="333333"/>
          <w:sz w:val="28"/>
          <w:szCs w:val="28"/>
        </w:rPr>
        <w:drawing>
          <wp:inline distT="0" distB="0" distL="0" distR="0" wp14:anchorId="4BB30841" wp14:editId="2E508B24">
            <wp:extent cx="3619500" cy="2114550"/>
            <wp:effectExtent l="0" t="0" r="0" b="0"/>
            <wp:docPr id="29" name="Рисунок 29" descr="https://fsd.kopilkaurokov.ru/up/html/2020/04/21/k_5e9eeeda94840/547511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kopilkaurokov.ru/up/html/2020/04/21/k_5e9eeeda94840/547511_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lastRenderedPageBreak/>
        <w:t> </w:t>
      </w:r>
      <w:r w:rsidRPr="00B871EE">
        <w:rPr>
          <w:noProof/>
          <w:color w:val="333333"/>
          <w:sz w:val="28"/>
          <w:szCs w:val="28"/>
        </w:rPr>
        <w:drawing>
          <wp:inline distT="0" distB="0" distL="0" distR="0" wp14:anchorId="782F3DFF" wp14:editId="3619A097">
            <wp:extent cx="2457450" cy="2771775"/>
            <wp:effectExtent l="0" t="0" r="0" b="9525"/>
            <wp:docPr id="30" name="Рисунок 30" descr="https://fsd.kopilkaurokov.ru/up/html/2020/04/21/k_5e9eeeda94840/547511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kopilkaurokov.ru/up/html/2020/04/21/k_5e9eeeda94840/547511_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     </w:t>
      </w:r>
      <w:r w:rsidRPr="00B871EE">
        <w:rPr>
          <w:color w:val="333333"/>
          <w:sz w:val="28"/>
          <w:szCs w:val="28"/>
        </w:rPr>
        <w:t> </w:t>
      </w:r>
      <w:bookmarkStart w:id="0" w:name="_GoBack"/>
      <w:r w:rsidRPr="00B871EE">
        <w:rPr>
          <w:noProof/>
          <w:color w:val="333333"/>
          <w:sz w:val="28"/>
          <w:szCs w:val="28"/>
        </w:rPr>
        <w:drawing>
          <wp:inline distT="0" distB="0" distL="0" distR="0" wp14:anchorId="476A54C0" wp14:editId="087499C6">
            <wp:extent cx="2314575" cy="2714625"/>
            <wp:effectExtent l="0" t="0" r="9525" b="9525"/>
            <wp:docPr id="31" name="Рисунок 31" descr="https://fsd.kopilkaurokov.ru/up/html/2020/04/21/k_5e9eeeda94840/547511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kopilkaurokov.ru/up/html/2020/04/21/k_5e9eeeda94840/547511_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871EE">
        <w:rPr>
          <w:color w:val="333333"/>
          <w:sz w:val="28"/>
          <w:szCs w:val="28"/>
        </w:rPr>
        <w:t> </w:t>
      </w: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noProof/>
          <w:color w:val="333333"/>
          <w:sz w:val="28"/>
          <w:szCs w:val="28"/>
        </w:rPr>
        <w:drawing>
          <wp:inline distT="0" distB="0" distL="0" distR="0" wp14:anchorId="55421FFE" wp14:editId="68A090A5">
            <wp:extent cx="3771900" cy="2724150"/>
            <wp:effectExtent l="0" t="0" r="0" b="0"/>
            <wp:docPr id="32" name="Рисунок 32" descr="https://fsd.kopilkaurokov.ru/up/html/2020/04/21/k_5e9eeeda94840/547511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kopilkaurokov.ru/up/html/2020/04/21/k_5e9eeeda94840/547511_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71EE">
        <w:rPr>
          <w:color w:val="333333"/>
          <w:sz w:val="28"/>
          <w:szCs w:val="28"/>
        </w:rPr>
        <w:t>Вывод: такие задания у малыша развивают логическое мышление, внимание, память, речь и представление об окружающем мире.</w:t>
      </w: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P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Так проявляют ребята своё творчество «сидим дома»</w:t>
      </w: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 теме: «Дикие животные»</w:t>
      </w: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6E7E1EAE" wp14:editId="13EE382C">
            <wp:extent cx="2324100" cy="3124200"/>
            <wp:effectExtent l="0" t="0" r="0" b="0"/>
            <wp:docPr id="34" name="Рисунок 34" descr="https://fsd.kopilkaurokov.ru/up/html/2020/04/21/k_5e9eeeda94840/547511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kopilkaurokov.ru/up/html/2020/04/21/k_5e9eeeda94840/547511_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Выполнила работу «пластилиновый мишка»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Краснопёрова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Ева, а сестра, Даша помогала</w:t>
      </w: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выполняет: Алимов Артур «Дикие животные» «Планеты солнечной системы»</w:t>
      </w: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76BDBD0" wp14:editId="4AAC59BE">
            <wp:extent cx="1457325" cy="2705100"/>
            <wp:effectExtent l="0" t="0" r="9525" b="0"/>
            <wp:docPr id="35" name="Рисунок 35" descr="https://fsd.kopilkaurokov.ru/up/html/2020/04/21/k_5e9eeeda94840/547511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kopilkaurokov.ru/up/html/2020/04/21/k_5e9eeeda94840/547511_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7FDCBC43" wp14:editId="2D95A4E1">
            <wp:extent cx="2009775" cy="2657475"/>
            <wp:effectExtent l="0" t="0" r="9525" b="9525"/>
            <wp:docPr id="36" name="Рисунок 36" descr="https://fsd.kopilkaurokov.ru/up/html/2020/04/21/k_5e9eeeda94840/547511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kopilkaurokov.ru/up/html/2020/04/21/k_5e9eeeda94840/547511_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522F405D" wp14:editId="4C8EAB65">
            <wp:extent cx="2181225" cy="2171700"/>
            <wp:effectExtent l="0" t="0" r="9525" b="0"/>
            <wp:docPr id="37" name="Рисунок 37" descr="https://fsd.kopilkaurokov.ru/up/html/2020/04/21/k_5e9eeeda94840/547511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kopilkaurokov.ru/up/html/2020/04/21/k_5e9eeeda94840/547511_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9C50A85" wp14:editId="7A8B9E19">
            <wp:extent cx="2352675" cy="2162175"/>
            <wp:effectExtent l="0" t="0" r="9525" b="9525"/>
            <wp:docPr id="38" name="Рисунок 38" descr="https://fsd.kopilkaurokov.ru/up/html/2020/04/21/k_5e9eeeda94840/547511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kopilkaurokov.ru/up/html/2020/04/21/k_5e9eeeda94840/547511_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Краснопёрова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Ева выполняет задания по математике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окруж.миру</w:t>
      </w:r>
      <w:proofErr w:type="spellEnd"/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B871EE" w:rsidRDefault="00B871EE" w:rsidP="00B871EE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7</w:t>
      </w:r>
    </w:p>
    <w:p w:rsidR="007F3FF4" w:rsidRDefault="007F3FF4"/>
    <w:sectPr w:rsidR="007F3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8B6C5B"/>
    <w:multiLevelType w:val="multilevel"/>
    <w:tmpl w:val="7310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DA78BA"/>
    <w:multiLevelType w:val="multilevel"/>
    <w:tmpl w:val="B6A42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420278"/>
    <w:multiLevelType w:val="multilevel"/>
    <w:tmpl w:val="E51A9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24"/>
    <w:rsid w:val="00350524"/>
    <w:rsid w:val="007B1168"/>
    <w:rsid w:val="007F3FF4"/>
    <w:rsid w:val="00B8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CBBE4-CCA3-4C68-B350-145DDD8CA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6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2022-01-26T11:08:00Z</dcterms:created>
  <dcterms:modified xsi:type="dcterms:W3CDTF">2022-01-26T11:27:00Z</dcterms:modified>
</cp:coreProperties>
</file>